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26" w:rsidRDefault="00AB45EA">
      <w:pPr>
        <w:rPr>
          <w:i/>
          <w:sz w:val="36"/>
          <w:szCs w:val="36"/>
        </w:rPr>
      </w:pPr>
      <w:r w:rsidRPr="00AB45EA">
        <w:rPr>
          <w:i/>
          <w:sz w:val="36"/>
          <w:szCs w:val="36"/>
        </w:rPr>
        <w:t>ОП.02 Физиология  с основами биохимии</w:t>
      </w:r>
    </w:p>
    <w:p w:rsidR="00AB45EA" w:rsidRPr="00B80D50" w:rsidRDefault="00AB45EA" w:rsidP="00AB45EA">
      <w:pPr>
        <w:jc w:val="center"/>
        <w:rPr>
          <w:b/>
          <w:sz w:val="28"/>
          <w:szCs w:val="28"/>
        </w:rPr>
      </w:pPr>
      <w:r w:rsidRPr="00B80D50">
        <w:rPr>
          <w:b/>
          <w:sz w:val="28"/>
          <w:szCs w:val="28"/>
        </w:rPr>
        <w:t>5сем</w:t>
      </w:r>
      <w:bookmarkStart w:id="0" w:name="_GoBack"/>
      <w:bookmarkEnd w:id="0"/>
    </w:p>
    <w:p w:rsidR="00AB45EA" w:rsidRPr="00AB45EA" w:rsidRDefault="00AB45EA" w:rsidP="00AB45EA">
      <w:pPr>
        <w:rPr>
          <w:b/>
          <w:i/>
          <w:sz w:val="28"/>
          <w:szCs w:val="28"/>
        </w:rPr>
      </w:pPr>
      <w:r w:rsidRPr="00AB45EA">
        <w:rPr>
          <w:b/>
          <w:i/>
          <w:sz w:val="28"/>
          <w:szCs w:val="28"/>
        </w:rPr>
        <w:t>Контрольная работа</w:t>
      </w:r>
    </w:p>
    <w:p w:rsidR="00AB45EA" w:rsidRDefault="00AB45EA" w:rsidP="00AB45E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Адаптация к физическим нагрузкам и резервные возможности организма. Динамика функций организма при адаптац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стадии.</w:t>
      </w:r>
    </w:p>
    <w:p w:rsidR="00AB45EA" w:rsidRDefault="00AB45EA" w:rsidP="00AB45EA">
      <w:pPr>
        <w:pStyle w:val="a3"/>
        <w:rPr>
          <w:sz w:val="28"/>
          <w:szCs w:val="28"/>
        </w:rPr>
      </w:pPr>
    </w:p>
    <w:p w:rsidR="00AB45EA" w:rsidRDefault="00AB45EA" w:rsidP="00AB45E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Особенности утомления при различных видах физических нагрузок</w:t>
      </w:r>
    </w:p>
    <w:p w:rsidR="00AB45EA" w:rsidRPr="00AB45EA" w:rsidRDefault="00AB45EA" w:rsidP="00AB45EA">
      <w:pPr>
        <w:pStyle w:val="a3"/>
        <w:rPr>
          <w:sz w:val="28"/>
          <w:szCs w:val="28"/>
        </w:rPr>
      </w:pPr>
    </w:p>
    <w:p w:rsidR="00AB45EA" w:rsidRDefault="00AB45EA" w:rsidP="00AB45EA">
      <w:pPr>
        <w:pStyle w:val="a3"/>
        <w:rPr>
          <w:sz w:val="28"/>
          <w:szCs w:val="28"/>
        </w:rPr>
      </w:pPr>
    </w:p>
    <w:p w:rsidR="00AB45EA" w:rsidRDefault="00AB45EA" w:rsidP="00AB45E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3. Физиологическая характеристика восстановительных процессов</w:t>
      </w:r>
    </w:p>
    <w:p w:rsidR="00AB45EA" w:rsidRPr="00AB45EA" w:rsidRDefault="00AB45EA" w:rsidP="00AB45EA">
      <w:pPr>
        <w:rPr>
          <w:b/>
          <w:i/>
          <w:sz w:val="28"/>
          <w:szCs w:val="28"/>
        </w:rPr>
      </w:pPr>
      <w:r w:rsidRPr="00AB45EA">
        <w:rPr>
          <w:b/>
          <w:i/>
          <w:sz w:val="28"/>
          <w:szCs w:val="28"/>
        </w:rPr>
        <w:t>Практическая работа</w:t>
      </w:r>
    </w:p>
    <w:p w:rsidR="00AB45EA" w:rsidRPr="00AB45EA" w:rsidRDefault="00AB45EA" w:rsidP="00AB45EA">
      <w:pPr>
        <w:pStyle w:val="a3"/>
        <w:numPr>
          <w:ilvl w:val="0"/>
          <w:numId w:val="2"/>
        </w:numPr>
        <w:rPr>
          <w:sz w:val="28"/>
          <w:szCs w:val="28"/>
        </w:rPr>
      </w:pPr>
      <w:r w:rsidRPr="00AB45EA">
        <w:rPr>
          <w:sz w:val="28"/>
          <w:szCs w:val="28"/>
        </w:rPr>
        <w:t>Принципы и методы тестирования физической работоспособности (примеры)</w:t>
      </w:r>
    </w:p>
    <w:p w:rsidR="00AB45EA" w:rsidRDefault="00AB45EA" w:rsidP="00AB45EA">
      <w:pPr>
        <w:pStyle w:val="a3"/>
        <w:numPr>
          <w:ilvl w:val="0"/>
          <w:numId w:val="2"/>
        </w:numPr>
        <w:rPr>
          <w:sz w:val="28"/>
          <w:szCs w:val="28"/>
        </w:rPr>
      </w:pPr>
      <w:r w:rsidRPr="00AB45EA">
        <w:rPr>
          <w:sz w:val="28"/>
          <w:szCs w:val="28"/>
        </w:rPr>
        <w:t>Сведения по характеристике функциональных резервов при физической работе разной мощности (привести данные различных авторов)</w:t>
      </w:r>
    </w:p>
    <w:p w:rsidR="00AB45EA" w:rsidRDefault="00AB45EA" w:rsidP="00AB45EA">
      <w:pPr>
        <w:ind w:left="360"/>
        <w:jc w:val="center"/>
        <w:rPr>
          <w:b/>
          <w:sz w:val="32"/>
          <w:szCs w:val="32"/>
        </w:rPr>
      </w:pPr>
      <w:r w:rsidRPr="00AB45EA">
        <w:rPr>
          <w:b/>
          <w:sz w:val="32"/>
          <w:szCs w:val="32"/>
        </w:rPr>
        <w:t>6 сем</w:t>
      </w:r>
    </w:p>
    <w:p w:rsidR="00AB45EA" w:rsidRPr="00B065D8" w:rsidRDefault="00AB45EA" w:rsidP="00AB45EA">
      <w:pPr>
        <w:ind w:left="360"/>
        <w:rPr>
          <w:b/>
          <w:i/>
          <w:sz w:val="28"/>
          <w:szCs w:val="28"/>
        </w:rPr>
      </w:pPr>
      <w:r w:rsidRPr="00B065D8">
        <w:rPr>
          <w:b/>
          <w:i/>
          <w:sz w:val="28"/>
          <w:szCs w:val="28"/>
        </w:rPr>
        <w:t>Контрольная работа</w:t>
      </w:r>
    </w:p>
    <w:p w:rsidR="00AB45EA" w:rsidRDefault="00AB45EA" w:rsidP="00AB45E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Физиолого-генетический подход к вопросам спортивного отбора</w:t>
      </w:r>
    </w:p>
    <w:p w:rsidR="00AB45EA" w:rsidRDefault="00AB45EA" w:rsidP="00AB45E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Гипокинезия, гиподинамия и их влияние на организм человека</w:t>
      </w:r>
    </w:p>
    <w:p w:rsidR="00AB45EA" w:rsidRDefault="00AB45EA" w:rsidP="00AB45E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Физиологические особенности </w:t>
      </w:r>
      <w:r w:rsidR="00B065D8">
        <w:rPr>
          <w:sz w:val="28"/>
          <w:szCs w:val="28"/>
        </w:rPr>
        <w:t>адаптации детей дошкольного и младшего школьного возраста к физическим нагрузкам</w:t>
      </w:r>
    </w:p>
    <w:p w:rsidR="00B065D8" w:rsidRDefault="00B065D8" w:rsidP="00AB45E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Моторные асимметрии у человека, их возрастные особенности.</w:t>
      </w:r>
    </w:p>
    <w:p w:rsidR="00B065D8" w:rsidRDefault="00B065D8" w:rsidP="00B065D8">
      <w:pPr>
        <w:ind w:left="360"/>
        <w:rPr>
          <w:b/>
          <w:i/>
          <w:sz w:val="28"/>
          <w:szCs w:val="28"/>
        </w:rPr>
      </w:pPr>
      <w:r w:rsidRPr="00B065D8">
        <w:rPr>
          <w:b/>
          <w:i/>
          <w:sz w:val="28"/>
          <w:szCs w:val="28"/>
        </w:rPr>
        <w:t>Практическая работа</w:t>
      </w:r>
    </w:p>
    <w:p w:rsidR="00B065D8" w:rsidRDefault="00B065D8" w:rsidP="00B065D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Физиологическая характеристика статических поз и статических нагрузок</w:t>
      </w:r>
    </w:p>
    <w:p w:rsidR="00B065D8" w:rsidRDefault="00B065D8" w:rsidP="00B065D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Физиологическая характеристика стандартных циклических и ациклических движений</w:t>
      </w:r>
    </w:p>
    <w:p w:rsidR="00B065D8" w:rsidRPr="00B065D8" w:rsidRDefault="00B065D8" w:rsidP="00B065D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Современная классификация физических упражнений</w:t>
      </w:r>
    </w:p>
    <w:sectPr w:rsidR="00B065D8" w:rsidRPr="00B06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23110"/>
    <w:multiLevelType w:val="hybridMultilevel"/>
    <w:tmpl w:val="CF36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2DE5"/>
    <w:multiLevelType w:val="hybridMultilevel"/>
    <w:tmpl w:val="58BA5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8438C"/>
    <w:multiLevelType w:val="hybridMultilevel"/>
    <w:tmpl w:val="EC0A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33158"/>
    <w:multiLevelType w:val="hybridMultilevel"/>
    <w:tmpl w:val="09821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85F"/>
    <w:rsid w:val="004F4A26"/>
    <w:rsid w:val="0086685F"/>
    <w:rsid w:val="00AB45EA"/>
    <w:rsid w:val="00B065D8"/>
    <w:rsid w:val="00B8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2019-10-02T12:13:00Z</dcterms:created>
  <dcterms:modified xsi:type="dcterms:W3CDTF">2019-10-02T12:30:00Z</dcterms:modified>
</cp:coreProperties>
</file>